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7F98A" w14:textId="77777777" w:rsidR="00EF13EE" w:rsidRPr="00EF13EE" w:rsidRDefault="00EF13EE" w:rsidP="00EF13EE">
      <w:pPr>
        <w:jc w:val="center"/>
        <w:rPr>
          <w:rFonts w:asciiTheme="minorHAnsi" w:hAnsiTheme="minorHAnsi"/>
          <w:b/>
          <w:sz w:val="18"/>
          <w:szCs w:val="18"/>
        </w:rPr>
      </w:pPr>
      <w:r w:rsidRPr="00EF13EE">
        <w:rPr>
          <w:rFonts w:asciiTheme="minorHAnsi" w:hAnsiTheme="minorHAnsi"/>
          <w:b/>
          <w:sz w:val="18"/>
          <w:szCs w:val="18"/>
        </w:rPr>
        <w:t>Creazione ed economia fiorenti della vita</w:t>
      </w:r>
    </w:p>
    <w:p w14:paraId="4B4D127A" w14:textId="77777777" w:rsidR="00AA3456" w:rsidRDefault="00AA3456" w:rsidP="00EF13EE">
      <w:pPr>
        <w:jc w:val="both"/>
        <w:rPr>
          <w:rFonts w:asciiTheme="minorHAnsi" w:hAnsiTheme="minorHAnsi"/>
          <w:sz w:val="18"/>
          <w:szCs w:val="18"/>
        </w:rPr>
      </w:pPr>
    </w:p>
    <w:p w14:paraId="66CAA929" w14:textId="77777777" w:rsidR="00EF13EE" w:rsidRPr="00EF13EE" w:rsidRDefault="00EF13EE" w:rsidP="00EF13EE">
      <w:pPr>
        <w:jc w:val="both"/>
        <w:rPr>
          <w:rFonts w:asciiTheme="minorHAnsi" w:hAnsiTheme="minorHAnsi"/>
          <w:sz w:val="18"/>
          <w:szCs w:val="18"/>
        </w:rPr>
      </w:pPr>
      <w:r w:rsidRPr="00EF13EE">
        <w:rPr>
          <w:rFonts w:asciiTheme="minorHAnsi" w:hAnsiTheme="minorHAnsi"/>
          <w:sz w:val="18"/>
          <w:szCs w:val="18"/>
        </w:rPr>
        <w:t xml:space="preserve">La vocazione missionaria di “risorgere e uscire da Babilonia” comporta l’impegno a diventare discepoli sovversivi per smantellare gli imperi di morte e distruzione che ostacolano il fiorire della vita. La sofferenza della creazione di Dio è la conseguenza di sistemi, ideologie, eredità e pratiche che mettono il profitto sulle persone e sul pianeta. Il fatto che </w:t>
      </w:r>
      <w:proofErr w:type="gramStart"/>
      <w:r w:rsidRPr="00EF13EE">
        <w:rPr>
          <w:rFonts w:asciiTheme="minorHAnsi" w:hAnsiTheme="minorHAnsi"/>
          <w:sz w:val="18"/>
          <w:szCs w:val="18"/>
        </w:rPr>
        <w:t>coloro che sono</w:t>
      </w:r>
      <w:proofErr w:type="gramEnd"/>
      <w:r w:rsidRPr="00EF13EE">
        <w:rPr>
          <w:rFonts w:asciiTheme="minorHAnsi" w:hAnsiTheme="minorHAnsi"/>
          <w:sz w:val="18"/>
          <w:szCs w:val="18"/>
        </w:rPr>
        <w:t xml:space="preserve"> meno responsabili della crisi siano costretti a sopportarne le conseguenze più gravi mostra come i sistemi di oppressione interconnessi come il razzismo, il patriarcato, l’ingiustizia economica, il </w:t>
      </w:r>
      <w:proofErr w:type="spellStart"/>
      <w:r w:rsidRPr="00EF13EE">
        <w:rPr>
          <w:rFonts w:asciiTheme="minorHAnsi" w:hAnsiTheme="minorHAnsi"/>
          <w:sz w:val="18"/>
          <w:szCs w:val="18"/>
        </w:rPr>
        <w:t>casteismo</w:t>
      </w:r>
      <w:proofErr w:type="spellEnd"/>
      <w:r w:rsidRPr="00EF13EE">
        <w:rPr>
          <w:rFonts w:asciiTheme="minorHAnsi" w:hAnsiTheme="minorHAnsi"/>
          <w:sz w:val="18"/>
          <w:szCs w:val="18"/>
        </w:rPr>
        <w:t xml:space="preserve"> e l’</w:t>
      </w:r>
      <w:proofErr w:type="spellStart"/>
      <w:r w:rsidRPr="00EF13EE">
        <w:rPr>
          <w:rFonts w:asciiTheme="minorHAnsi" w:hAnsiTheme="minorHAnsi"/>
          <w:sz w:val="18"/>
          <w:szCs w:val="18"/>
        </w:rPr>
        <w:t>abilismo</w:t>
      </w:r>
      <w:proofErr w:type="spellEnd"/>
      <w:r w:rsidRPr="00EF13EE">
        <w:rPr>
          <w:rFonts w:asciiTheme="minorHAnsi" w:hAnsiTheme="minorHAnsi"/>
          <w:sz w:val="18"/>
          <w:szCs w:val="18"/>
        </w:rPr>
        <w:t xml:space="preserve"> siano intrinsecamente connessi alla crisi ecologica. Una creazione fiorente di vita richiede coraggio e creatività per guarire e restaurare le persone e il pianeta attraverso la solidarietà planetaria.</w:t>
      </w:r>
    </w:p>
    <w:p w14:paraId="07C877BE" w14:textId="77777777" w:rsidR="00AA3456" w:rsidRDefault="00AA3456" w:rsidP="00EF13EE">
      <w:pPr>
        <w:jc w:val="both"/>
        <w:rPr>
          <w:rFonts w:asciiTheme="minorHAnsi" w:hAnsiTheme="minorHAnsi"/>
          <w:i/>
          <w:iCs/>
          <w:color w:val="888888"/>
          <w:sz w:val="18"/>
          <w:szCs w:val="18"/>
        </w:rPr>
      </w:pPr>
    </w:p>
    <w:p w14:paraId="30A67271" w14:textId="77777777" w:rsidR="00EF13EE" w:rsidRPr="00AA3456" w:rsidRDefault="00EF13EE" w:rsidP="00EF13EE">
      <w:pPr>
        <w:jc w:val="both"/>
        <w:rPr>
          <w:rFonts w:asciiTheme="minorHAnsi" w:hAnsiTheme="minorHAnsi"/>
          <w:b/>
          <w:i/>
          <w:iCs/>
          <w:sz w:val="18"/>
          <w:szCs w:val="18"/>
        </w:rPr>
      </w:pPr>
      <w:r w:rsidRPr="00AA3456">
        <w:rPr>
          <w:rFonts w:asciiTheme="minorHAnsi" w:hAnsiTheme="minorHAnsi"/>
          <w:b/>
          <w:i/>
          <w:iCs/>
          <w:sz w:val="18"/>
          <w:szCs w:val="18"/>
        </w:rPr>
        <w:t>La Creazione che fiorisce la vita è quindi il coraggio e la creatività per guarire e restaurare le persone e il pianeta attraverso la solidarietà planetaria. </w:t>
      </w:r>
    </w:p>
    <w:p w14:paraId="7C811849" w14:textId="77777777" w:rsidR="00EF13EE" w:rsidRDefault="00EF13EE" w:rsidP="00EF13EE">
      <w:pPr>
        <w:jc w:val="both"/>
        <w:rPr>
          <w:rFonts w:asciiTheme="minorHAnsi" w:hAnsiTheme="minorHAnsi"/>
          <w:caps/>
          <w:color w:val="004B77"/>
          <w:sz w:val="18"/>
          <w:szCs w:val="18"/>
        </w:rPr>
      </w:pPr>
    </w:p>
    <w:p w14:paraId="7F8DB468" w14:textId="77777777" w:rsidR="00EF13EE" w:rsidRPr="00EF13EE" w:rsidRDefault="00EF13EE" w:rsidP="00EF13EE">
      <w:pPr>
        <w:jc w:val="both"/>
        <w:rPr>
          <w:rFonts w:asciiTheme="minorHAnsi" w:hAnsiTheme="minorHAnsi"/>
          <w:caps/>
          <w:color w:val="004B77"/>
          <w:sz w:val="18"/>
          <w:szCs w:val="18"/>
        </w:rPr>
      </w:pPr>
      <w:r w:rsidRPr="00EF13EE">
        <w:rPr>
          <w:rFonts w:asciiTheme="minorHAnsi" w:hAnsiTheme="minorHAnsi"/>
          <w:caps/>
          <w:color w:val="004B77"/>
          <w:sz w:val="18"/>
          <w:szCs w:val="18"/>
        </w:rPr>
        <w:t>ECONOMIA FIORENTE:</w:t>
      </w:r>
    </w:p>
    <w:p w14:paraId="41D4D3A8" w14:textId="77777777" w:rsidR="00787A6C" w:rsidRDefault="00EF13EE" w:rsidP="00EF13EE">
      <w:pPr>
        <w:jc w:val="both"/>
        <w:rPr>
          <w:rFonts w:asciiTheme="minorHAnsi" w:hAnsiTheme="minorHAnsi"/>
          <w:sz w:val="18"/>
          <w:szCs w:val="18"/>
        </w:rPr>
      </w:pPr>
      <w:r w:rsidRPr="00EF13EE">
        <w:rPr>
          <w:rFonts w:asciiTheme="minorHAnsi" w:hAnsiTheme="minorHAnsi"/>
          <w:sz w:val="18"/>
          <w:szCs w:val="18"/>
        </w:rPr>
        <w:t xml:space="preserve">Risorgere alla vita è una testimonianza sovversiva che sfida le forze del mercato che mercifica e annienta la vita per il profitto. Tali forze </w:t>
      </w:r>
      <w:proofErr w:type="gramStart"/>
      <w:r w:rsidRPr="00EF13EE">
        <w:rPr>
          <w:rFonts w:asciiTheme="minorHAnsi" w:hAnsiTheme="minorHAnsi"/>
          <w:sz w:val="18"/>
          <w:szCs w:val="18"/>
        </w:rPr>
        <w:t>vengono</w:t>
      </w:r>
      <w:proofErr w:type="gramEnd"/>
      <w:r w:rsidRPr="00EF13EE">
        <w:rPr>
          <w:rFonts w:asciiTheme="minorHAnsi" w:hAnsiTheme="minorHAnsi"/>
          <w:sz w:val="18"/>
          <w:szCs w:val="18"/>
        </w:rPr>
        <w:t xml:space="preserve"> scatenate dalle multinazionali attraverso la colonizzazione della terra, dell’acqua, delle foreste e dell’atmosfera e l’accumulazione tramite l’espropriazione. </w:t>
      </w:r>
    </w:p>
    <w:p w14:paraId="7A4EFEC7" w14:textId="35BD3062" w:rsidR="00EF13EE" w:rsidRPr="00EF13EE" w:rsidRDefault="00EF13EE" w:rsidP="00EF13EE">
      <w:pPr>
        <w:jc w:val="both"/>
        <w:rPr>
          <w:rFonts w:asciiTheme="minorHAnsi" w:hAnsiTheme="minorHAnsi"/>
          <w:sz w:val="18"/>
          <w:szCs w:val="18"/>
        </w:rPr>
      </w:pPr>
      <w:r w:rsidRPr="00EF13EE">
        <w:rPr>
          <w:rFonts w:asciiTheme="minorHAnsi" w:hAnsiTheme="minorHAnsi"/>
          <w:sz w:val="18"/>
          <w:szCs w:val="18"/>
        </w:rPr>
        <w:t xml:space="preserve">Alla </w:t>
      </w:r>
      <w:r w:rsidR="00787A6C">
        <w:rPr>
          <w:rFonts w:asciiTheme="minorHAnsi" w:hAnsiTheme="minorHAnsi"/>
          <w:sz w:val="18"/>
          <w:szCs w:val="18"/>
        </w:rPr>
        <w:t>base del capitalismo neoliberista</w:t>
      </w:r>
      <w:bookmarkStart w:id="0" w:name="_GoBack"/>
      <w:bookmarkEnd w:id="0"/>
      <w:r w:rsidRPr="00EF13EE">
        <w:rPr>
          <w:rFonts w:asciiTheme="minorHAnsi" w:hAnsiTheme="minorHAnsi"/>
          <w:sz w:val="18"/>
          <w:szCs w:val="18"/>
        </w:rPr>
        <w:t xml:space="preserve"> c’è un sistema idolatra che dissacra e distrugge la vita. Uscire da Babilonia in un mondo così guidato dal </w:t>
      </w:r>
      <w:proofErr w:type="gramStart"/>
      <w:r w:rsidRPr="00EF13EE">
        <w:rPr>
          <w:rFonts w:asciiTheme="minorHAnsi" w:hAnsiTheme="minorHAnsi"/>
          <w:sz w:val="18"/>
          <w:szCs w:val="18"/>
        </w:rPr>
        <w:t>mercato</w:t>
      </w:r>
      <w:proofErr w:type="gramEnd"/>
      <w:r w:rsidRPr="00EF13EE">
        <w:rPr>
          <w:rFonts w:asciiTheme="minorHAnsi" w:hAnsiTheme="minorHAnsi"/>
          <w:sz w:val="18"/>
          <w:szCs w:val="18"/>
        </w:rPr>
        <w:t xml:space="preserve"> richiede l’audacia di impegnarsi in una testimonianza insurrezionale per abolire il capitalismo neoliberale e guarire il mondo con un’economia di vita alternativa. L’economia fiorente della vita è un’</w:t>
      </w:r>
      <w:proofErr w:type="gramStart"/>
      <w:r w:rsidRPr="00EF13EE">
        <w:rPr>
          <w:rFonts w:asciiTheme="minorHAnsi" w:hAnsiTheme="minorHAnsi"/>
          <w:sz w:val="18"/>
          <w:szCs w:val="18"/>
        </w:rPr>
        <w:t>economia</w:t>
      </w:r>
      <w:proofErr w:type="gramEnd"/>
      <w:r w:rsidRPr="00EF13EE">
        <w:rPr>
          <w:rFonts w:asciiTheme="minorHAnsi" w:hAnsiTheme="minorHAnsi"/>
          <w:sz w:val="18"/>
          <w:szCs w:val="18"/>
        </w:rPr>
        <w:t xml:space="preserve"> che incarna la sfida al teismo monetario e la celebrazione della vita abbondante.</w:t>
      </w:r>
    </w:p>
    <w:p w14:paraId="43910204" w14:textId="77777777" w:rsidR="00EF13EE" w:rsidRDefault="00EF13EE" w:rsidP="00EF13EE">
      <w:pPr>
        <w:jc w:val="both"/>
        <w:rPr>
          <w:rFonts w:asciiTheme="minorHAnsi" w:hAnsiTheme="minorHAnsi"/>
          <w:caps/>
          <w:color w:val="004B77"/>
          <w:sz w:val="18"/>
          <w:szCs w:val="18"/>
        </w:rPr>
      </w:pPr>
    </w:p>
    <w:p w14:paraId="2D0738AF" w14:textId="77777777" w:rsidR="00EF13EE" w:rsidRPr="00EF13EE" w:rsidRDefault="00EF13EE" w:rsidP="00EF13EE">
      <w:pPr>
        <w:jc w:val="both"/>
        <w:rPr>
          <w:rFonts w:asciiTheme="minorHAnsi" w:hAnsiTheme="minorHAnsi"/>
          <w:caps/>
          <w:color w:val="004B77"/>
          <w:sz w:val="18"/>
          <w:szCs w:val="18"/>
        </w:rPr>
      </w:pPr>
      <w:r w:rsidRPr="00EF13EE">
        <w:rPr>
          <w:rFonts w:asciiTheme="minorHAnsi" w:hAnsiTheme="minorHAnsi"/>
          <w:caps/>
          <w:color w:val="004B77"/>
          <w:sz w:val="18"/>
          <w:szCs w:val="18"/>
        </w:rPr>
        <w:t>1. FORMAZIONE DI UN ECO-DISCEPOLATO FIORENTE DELLA VITA</w:t>
      </w:r>
    </w:p>
    <w:p w14:paraId="09165444" w14:textId="77777777" w:rsidR="00EF13EE" w:rsidRPr="00EF13EE" w:rsidRDefault="00EF13EE" w:rsidP="00EF13EE">
      <w:pPr>
        <w:jc w:val="both"/>
        <w:rPr>
          <w:rFonts w:asciiTheme="minorHAnsi" w:hAnsiTheme="minorHAnsi"/>
          <w:sz w:val="18"/>
          <w:szCs w:val="18"/>
        </w:rPr>
      </w:pPr>
      <w:r w:rsidRPr="00EF13EE">
        <w:rPr>
          <w:rFonts w:asciiTheme="minorHAnsi" w:hAnsiTheme="minorHAnsi"/>
          <w:sz w:val="18"/>
          <w:szCs w:val="18"/>
        </w:rPr>
        <w:t xml:space="preserve">La formazione di un eco-discepolato fiorente è un processo intenzionale che alimenta e guida la crescita spirituale e lo sviluppo delle chiese membro, con un’attenzione specifica alla cura e alla tutela dell’ambiente. Ciò implica la creazione di un ambiente in cui </w:t>
      </w:r>
      <w:proofErr w:type="gramStart"/>
      <w:r w:rsidRPr="00EF13EE">
        <w:rPr>
          <w:rFonts w:asciiTheme="minorHAnsi" w:hAnsiTheme="minorHAnsi"/>
          <w:sz w:val="18"/>
          <w:szCs w:val="18"/>
        </w:rPr>
        <w:t>gli individui e le chiese membro</w:t>
      </w:r>
      <w:proofErr w:type="gramEnd"/>
      <w:r w:rsidRPr="00EF13EE">
        <w:rPr>
          <w:rFonts w:asciiTheme="minorHAnsi" w:hAnsiTheme="minorHAnsi"/>
          <w:sz w:val="18"/>
          <w:szCs w:val="18"/>
        </w:rPr>
        <w:t xml:space="preserve"> possano crescere nella loro relazione con Dio, sviluppare il loro carattere e imparare ad applicare i principi biblici alla cura della terra e di tutti i suoi abitanti.</w:t>
      </w:r>
    </w:p>
    <w:p w14:paraId="38AB5B24" w14:textId="77777777" w:rsidR="00EF13EE" w:rsidRDefault="00EF13EE" w:rsidP="00EF13EE">
      <w:pPr>
        <w:jc w:val="both"/>
        <w:rPr>
          <w:rFonts w:asciiTheme="minorHAnsi" w:hAnsiTheme="minorHAnsi"/>
          <w:caps/>
          <w:color w:val="004B77"/>
          <w:sz w:val="18"/>
          <w:szCs w:val="18"/>
        </w:rPr>
      </w:pPr>
    </w:p>
    <w:p w14:paraId="20D454E3" w14:textId="77777777" w:rsidR="00EF13EE" w:rsidRPr="00EF13EE" w:rsidRDefault="00EF13EE" w:rsidP="00EF13EE">
      <w:pPr>
        <w:jc w:val="both"/>
        <w:rPr>
          <w:rFonts w:asciiTheme="minorHAnsi" w:hAnsiTheme="minorHAnsi"/>
          <w:caps/>
          <w:color w:val="004B77"/>
          <w:sz w:val="18"/>
          <w:szCs w:val="18"/>
        </w:rPr>
      </w:pPr>
      <w:r w:rsidRPr="00EF13EE">
        <w:rPr>
          <w:rFonts w:asciiTheme="minorHAnsi" w:hAnsiTheme="minorHAnsi"/>
          <w:caps/>
          <w:color w:val="004B77"/>
          <w:sz w:val="18"/>
          <w:szCs w:val="18"/>
        </w:rPr>
        <w:t xml:space="preserve">2. </w:t>
      </w:r>
      <w:proofErr w:type="gramStart"/>
      <w:r w:rsidRPr="00EF13EE">
        <w:rPr>
          <w:rFonts w:asciiTheme="minorHAnsi" w:hAnsiTheme="minorHAnsi"/>
          <w:caps/>
          <w:color w:val="004B77"/>
          <w:sz w:val="18"/>
          <w:szCs w:val="18"/>
        </w:rPr>
        <w:t>ALTERNATIVE</w:t>
      </w:r>
      <w:proofErr w:type="gramEnd"/>
      <w:r w:rsidRPr="00EF13EE">
        <w:rPr>
          <w:rFonts w:asciiTheme="minorHAnsi" w:hAnsiTheme="minorHAnsi"/>
          <w:caps/>
          <w:color w:val="004B77"/>
          <w:sz w:val="18"/>
          <w:szCs w:val="18"/>
        </w:rPr>
        <w:t xml:space="preserve"> FIORENTI PER LA VITA</w:t>
      </w:r>
    </w:p>
    <w:p w14:paraId="0CC95605" w14:textId="77777777" w:rsidR="00EF13EE" w:rsidRPr="00EF13EE" w:rsidRDefault="00EF13EE" w:rsidP="00EF13EE">
      <w:pPr>
        <w:jc w:val="both"/>
        <w:rPr>
          <w:rFonts w:asciiTheme="minorHAnsi" w:hAnsiTheme="minorHAnsi"/>
          <w:sz w:val="18"/>
          <w:szCs w:val="18"/>
        </w:rPr>
      </w:pPr>
      <w:r w:rsidRPr="00EF13EE">
        <w:rPr>
          <w:rFonts w:asciiTheme="minorHAnsi" w:hAnsiTheme="minorHAnsi"/>
          <w:sz w:val="18"/>
          <w:szCs w:val="18"/>
        </w:rPr>
        <w:t xml:space="preserve">La creazione e l’economia fiorenti della vita implicano iniziative creative per sviluppare sistemi e </w:t>
      </w:r>
      <w:proofErr w:type="gramStart"/>
      <w:r w:rsidRPr="00EF13EE">
        <w:rPr>
          <w:rFonts w:asciiTheme="minorHAnsi" w:hAnsiTheme="minorHAnsi"/>
          <w:sz w:val="18"/>
          <w:szCs w:val="18"/>
        </w:rPr>
        <w:t>comunità alternativi</w:t>
      </w:r>
      <w:proofErr w:type="gramEnd"/>
      <w:r w:rsidRPr="00EF13EE">
        <w:rPr>
          <w:rFonts w:asciiTheme="minorHAnsi" w:hAnsiTheme="minorHAnsi"/>
          <w:sz w:val="18"/>
          <w:szCs w:val="18"/>
        </w:rPr>
        <w:t xml:space="preserve"> che siano giusti, egualitari, sostenibili e democratici, traendo ispirazione da alternative come la decrescita, l’</w:t>
      </w:r>
      <w:proofErr w:type="spellStart"/>
      <w:r w:rsidRPr="00EF13EE">
        <w:rPr>
          <w:rFonts w:asciiTheme="minorHAnsi" w:hAnsiTheme="minorHAnsi"/>
          <w:sz w:val="18"/>
          <w:szCs w:val="18"/>
        </w:rPr>
        <w:t>ubuntu</w:t>
      </w:r>
      <w:proofErr w:type="spellEnd"/>
      <w:r w:rsidRPr="00EF13EE">
        <w:rPr>
          <w:rFonts w:asciiTheme="minorHAnsi" w:hAnsiTheme="minorHAnsi"/>
          <w:sz w:val="18"/>
          <w:szCs w:val="18"/>
        </w:rPr>
        <w:t xml:space="preserve"> planetario, il </w:t>
      </w:r>
      <w:proofErr w:type="spellStart"/>
      <w:r w:rsidRPr="00EF13EE">
        <w:rPr>
          <w:rFonts w:asciiTheme="minorHAnsi" w:hAnsiTheme="minorHAnsi"/>
          <w:sz w:val="18"/>
          <w:szCs w:val="18"/>
        </w:rPr>
        <w:t>buen</w:t>
      </w:r>
      <w:proofErr w:type="spellEnd"/>
      <w:r w:rsidRPr="00EF13EE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EF13EE">
        <w:rPr>
          <w:rFonts w:asciiTheme="minorHAnsi" w:hAnsiTheme="minorHAnsi"/>
          <w:sz w:val="18"/>
          <w:szCs w:val="18"/>
        </w:rPr>
        <w:t>vivir</w:t>
      </w:r>
      <w:proofErr w:type="spellEnd"/>
      <w:r w:rsidRPr="00EF13EE">
        <w:rPr>
          <w:rFonts w:asciiTheme="minorHAnsi" w:hAnsiTheme="minorHAnsi"/>
          <w:sz w:val="18"/>
          <w:szCs w:val="18"/>
        </w:rPr>
        <w:t xml:space="preserve">, l’eco </w:t>
      </w:r>
      <w:proofErr w:type="spellStart"/>
      <w:r w:rsidRPr="00EF13EE">
        <w:rPr>
          <w:rFonts w:asciiTheme="minorHAnsi" w:hAnsiTheme="minorHAnsi"/>
          <w:sz w:val="18"/>
          <w:szCs w:val="18"/>
        </w:rPr>
        <w:t>swaraj</w:t>
      </w:r>
      <w:proofErr w:type="spellEnd"/>
      <w:r w:rsidRPr="00EF13EE">
        <w:rPr>
          <w:rFonts w:asciiTheme="minorHAnsi" w:hAnsiTheme="minorHAnsi"/>
          <w:sz w:val="18"/>
          <w:szCs w:val="18"/>
        </w:rPr>
        <w:t xml:space="preserve"> e l’</w:t>
      </w:r>
      <w:proofErr w:type="spellStart"/>
      <w:r w:rsidRPr="00EF13EE">
        <w:rPr>
          <w:rFonts w:asciiTheme="minorHAnsi" w:hAnsiTheme="minorHAnsi"/>
          <w:sz w:val="18"/>
          <w:szCs w:val="18"/>
        </w:rPr>
        <w:t>agroecologia</w:t>
      </w:r>
      <w:proofErr w:type="spellEnd"/>
      <w:r w:rsidRPr="00EF13EE">
        <w:rPr>
          <w:rFonts w:asciiTheme="minorHAnsi" w:hAnsiTheme="minorHAnsi"/>
          <w:sz w:val="18"/>
          <w:szCs w:val="18"/>
        </w:rPr>
        <w:t>.</w:t>
      </w:r>
    </w:p>
    <w:p w14:paraId="22F5B138" w14:textId="77777777" w:rsidR="00EF13EE" w:rsidRDefault="00EF13EE" w:rsidP="00EF13EE">
      <w:pPr>
        <w:jc w:val="both"/>
        <w:rPr>
          <w:rFonts w:asciiTheme="minorHAnsi" w:hAnsiTheme="minorHAnsi"/>
          <w:caps/>
          <w:color w:val="004B77"/>
          <w:sz w:val="18"/>
          <w:szCs w:val="18"/>
        </w:rPr>
      </w:pPr>
    </w:p>
    <w:p w14:paraId="469C7C0C" w14:textId="77777777" w:rsidR="00EF13EE" w:rsidRPr="00EF13EE" w:rsidRDefault="00EF13EE" w:rsidP="00EF13EE">
      <w:pPr>
        <w:jc w:val="both"/>
        <w:rPr>
          <w:rFonts w:asciiTheme="minorHAnsi" w:hAnsiTheme="minorHAnsi"/>
          <w:caps/>
          <w:color w:val="004B77"/>
          <w:sz w:val="18"/>
          <w:szCs w:val="18"/>
        </w:rPr>
      </w:pPr>
      <w:r w:rsidRPr="00EF13EE">
        <w:rPr>
          <w:rFonts w:asciiTheme="minorHAnsi" w:hAnsiTheme="minorHAnsi"/>
          <w:caps/>
          <w:color w:val="004B77"/>
          <w:sz w:val="18"/>
          <w:szCs w:val="18"/>
        </w:rPr>
        <w:t>3. SCUOLA DI ECOTEOLOGIA INTERSEZIONALE E TESTIMONE DI ECOGIUSTIZIA</w:t>
      </w:r>
    </w:p>
    <w:p w14:paraId="7C4FB5DE" w14:textId="77777777" w:rsidR="00EF13EE" w:rsidRPr="00EF13EE" w:rsidRDefault="00EF13EE" w:rsidP="00EF13EE">
      <w:pPr>
        <w:jc w:val="both"/>
        <w:rPr>
          <w:rFonts w:asciiTheme="minorHAnsi" w:hAnsiTheme="minorHAnsi"/>
          <w:sz w:val="18"/>
          <w:szCs w:val="18"/>
        </w:rPr>
      </w:pPr>
      <w:r w:rsidRPr="00EF13EE">
        <w:rPr>
          <w:rFonts w:asciiTheme="minorHAnsi" w:hAnsiTheme="minorHAnsi"/>
          <w:sz w:val="18"/>
          <w:szCs w:val="18"/>
        </w:rPr>
        <w:t>La scuola offrirà corsi e programmi su argomenti come l’</w:t>
      </w:r>
      <w:proofErr w:type="spellStart"/>
      <w:r w:rsidRPr="00EF13EE">
        <w:rPr>
          <w:rFonts w:asciiTheme="minorHAnsi" w:hAnsiTheme="minorHAnsi"/>
          <w:sz w:val="18"/>
          <w:szCs w:val="18"/>
        </w:rPr>
        <w:t>ecofemminismo</w:t>
      </w:r>
      <w:proofErr w:type="spellEnd"/>
      <w:r w:rsidRPr="00EF13EE">
        <w:rPr>
          <w:rFonts w:asciiTheme="minorHAnsi" w:hAnsiTheme="minorHAnsi"/>
          <w:sz w:val="18"/>
          <w:szCs w:val="18"/>
        </w:rPr>
        <w:t>, il razzismo ambientale, l’</w:t>
      </w:r>
      <w:proofErr w:type="spellStart"/>
      <w:r w:rsidRPr="00EF13EE">
        <w:rPr>
          <w:rFonts w:asciiTheme="minorHAnsi" w:hAnsiTheme="minorHAnsi"/>
          <w:sz w:val="18"/>
          <w:szCs w:val="18"/>
        </w:rPr>
        <w:t>ecospiritualità</w:t>
      </w:r>
      <w:proofErr w:type="spellEnd"/>
      <w:r w:rsidRPr="00EF13EE">
        <w:rPr>
          <w:rFonts w:asciiTheme="minorHAnsi" w:hAnsiTheme="minorHAnsi"/>
          <w:sz w:val="18"/>
          <w:szCs w:val="18"/>
        </w:rPr>
        <w:t>, l’etica ecologica e le pratiche sostenibili. Fornirà inoltre opportunità agli studenti di impegnarsi nell’attivismo e nella difesa della giustizia e della gestione ambientale.</w:t>
      </w:r>
    </w:p>
    <w:p w14:paraId="1900F9DD" w14:textId="77777777" w:rsidR="00EF13EE" w:rsidRDefault="00EF13EE" w:rsidP="00EF13EE">
      <w:pPr>
        <w:jc w:val="both"/>
        <w:rPr>
          <w:rFonts w:asciiTheme="minorHAnsi" w:hAnsiTheme="minorHAnsi"/>
          <w:caps/>
          <w:color w:val="004B77"/>
          <w:sz w:val="18"/>
          <w:szCs w:val="18"/>
        </w:rPr>
      </w:pPr>
    </w:p>
    <w:p w14:paraId="557E62A2" w14:textId="77777777" w:rsidR="00EF13EE" w:rsidRPr="00EF13EE" w:rsidRDefault="00EF13EE" w:rsidP="00EF13EE">
      <w:pPr>
        <w:jc w:val="both"/>
        <w:rPr>
          <w:rFonts w:asciiTheme="minorHAnsi" w:hAnsiTheme="minorHAnsi"/>
          <w:caps/>
          <w:color w:val="004B77"/>
          <w:sz w:val="18"/>
          <w:szCs w:val="18"/>
        </w:rPr>
      </w:pPr>
      <w:r w:rsidRPr="00EF13EE">
        <w:rPr>
          <w:rFonts w:asciiTheme="minorHAnsi" w:hAnsiTheme="minorHAnsi"/>
          <w:caps/>
          <w:color w:val="004B77"/>
          <w:sz w:val="18"/>
          <w:szCs w:val="18"/>
        </w:rPr>
        <w:t>4. DEBITO ECOLOGICO E CLIMATICO E RIPARAZIONI</w:t>
      </w:r>
    </w:p>
    <w:p w14:paraId="6C9AC866" w14:textId="77777777" w:rsidR="00EF13EE" w:rsidRPr="00EF13EE" w:rsidRDefault="00EF13EE" w:rsidP="00EF13EE">
      <w:pPr>
        <w:jc w:val="both"/>
        <w:rPr>
          <w:rFonts w:asciiTheme="minorHAnsi" w:hAnsiTheme="minorHAnsi"/>
          <w:sz w:val="18"/>
          <w:szCs w:val="18"/>
        </w:rPr>
      </w:pPr>
      <w:r w:rsidRPr="00EF13EE">
        <w:rPr>
          <w:rFonts w:asciiTheme="minorHAnsi" w:hAnsiTheme="minorHAnsi"/>
          <w:sz w:val="18"/>
          <w:szCs w:val="18"/>
        </w:rPr>
        <w:t>Le eredità del colonialismo e le sue diverse manifestazioni nella storia hanno contribuito al genocidio e all’ecocidio. Le terre rubate, i fiumi chiusi da dighe, i raccolti commerciali, i pesticidi e gli alimenti geneticamente modificati sono eredità viventi del colonialismo. La creazione e l’economia fiorenti della vita includono la campagna per le riparazioni ecologiche e climatiche.</w:t>
      </w:r>
    </w:p>
    <w:p w14:paraId="0906F24F" w14:textId="77777777" w:rsidR="00EF13EE" w:rsidRDefault="00EF13EE" w:rsidP="00EF13EE">
      <w:pPr>
        <w:jc w:val="both"/>
        <w:rPr>
          <w:rFonts w:asciiTheme="minorHAnsi" w:hAnsiTheme="minorHAnsi"/>
          <w:caps/>
          <w:color w:val="004B77"/>
          <w:sz w:val="18"/>
          <w:szCs w:val="18"/>
        </w:rPr>
      </w:pPr>
    </w:p>
    <w:p w14:paraId="6A8A80E9" w14:textId="77777777" w:rsidR="00EF13EE" w:rsidRPr="00EF13EE" w:rsidRDefault="00EF13EE" w:rsidP="00EF13EE">
      <w:pPr>
        <w:jc w:val="both"/>
        <w:rPr>
          <w:rFonts w:asciiTheme="minorHAnsi" w:hAnsiTheme="minorHAnsi"/>
          <w:caps/>
          <w:color w:val="004B77"/>
          <w:sz w:val="18"/>
          <w:szCs w:val="18"/>
        </w:rPr>
      </w:pPr>
      <w:r w:rsidRPr="00EF13EE">
        <w:rPr>
          <w:rFonts w:asciiTheme="minorHAnsi" w:hAnsiTheme="minorHAnsi"/>
          <w:caps/>
          <w:color w:val="004B77"/>
          <w:sz w:val="18"/>
          <w:szCs w:val="18"/>
        </w:rPr>
        <w:t xml:space="preserve">5. PASTORALE NEL </w:t>
      </w:r>
      <w:proofErr w:type="gramStart"/>
      <w:r w:rsidRPr="00EF13EE">
        <w:rPr>
          <w:rFonts w:asciiTheme="minorHAnsi" w:hAnsiTheme="minorHAnsi"/>
          <w:caps/>
          <w:color w:val="004B77"/>
          <w:sz w:val="18"/>
          <w:szCs w:val="18"/>
        </w:rPr>
        <w:t>CONTESTO</w:t>
      </w:r>
      <w:proofErr w:type="gramEnd"/>
      <w:r w:rsidRPr="00EF13EE">
        <w:rPr>
          <w:rFonts w:asciiTheme="minorHAnsi" w:hAnsiTheme="minorHAnsi"/>
          <w:caps/>
          <w:color w:val="004B77"/>
          <w:sz w:val="18"/>
          <w:szCs w:val="18"/>
        </w:rPr>
        <w:t xml:space="preserve"> DEL TRAUMA ECOLOGICO ED ECONOMICO</w:t>
      </w:r>
    </w:p>
    <w:p w14:paraId="5E805E08" w14:textId="77777777" w:rsidR="00EF13EE" w:rsidRPr="00EF13EE" w:rsidRDefault="00EF13EE" w:rsidP="00EF13EE">
      <w:pPr>
        <w:jc w:val="both"/>
        <w:rPr>
          <w:rFonts w:asciiTheme="minorHAnsi" w:hAnsiTheme="minorHAnsi"/>
          <w:sz w:val="18"/>
          <w:szCs w:val="18"/>
        </w:rPr>
      </w:pPr>
      <w:r w:rsidRPr="00EF13EE">
        <w:rPr>
          <w:rFonts w:asciiTheme="minorHAnsi" w:hAnsiTheme="minorHAnsi"/>
          <w:sz w:val="18"/>
          <w:szCs w:val="18"/>
        </w:rPr>
        <w:t>La cura pastorale implica fornire sostegno, guida e cura spirituale a individui e comunità colpiti da crisi ambientali ed economiche. L’obiettivo della pastorale è aiutare le persone ad affrontare il trauma e la sofferenza causati da queste crisi e fornire speranza e incoraggiamento per il futuro.</w:t>
      </w:r>
    </w:p>
    <w:p w14:paraId="7DA44E9D" w14:textId="77777777" w:rsidR="00EF13EE" w:rsidRDefault="00EF13EE" w:rsidP="00EF13EE">
      <w:pPr>
        <w:jc w:val="both"/>
        <w:rPr>
          <w:rFonts w:asciiTheme="minorHAnsi" w:hAnsiTheme="minorHAnsi"/>
          <w:caps/>
          <w:color w:val="004B77"/>
          <w:sz w:val="18"/>
          <w:szCs w:val="18"/>
        </w:rPr>
      </w:pPr>
    </w:p>
    <w:p w14:paraId="2368EAF4" w14:textId="77777777" w:rsidR="00EF13EE" w:rsidRPr="00EF13EE" w:rsidRDefault="00EF13EE" w:rsidP="00EF13EE">
      <w:pPr>
        <w:jc w:val="both"/>
        <w:rPr>
          <w:rFonts w:asciiTheme="minorHAnsi" w:hAnsiTheme="minorHAnsi"/>
          <w:caps/>
          <w:color w:val="004B77"/>
          <w:sz w:val="18"/>
          <w:szCs w:val="18"/>
        </w:rPr>
      </w:pPr>
      <w:r w:rsidRPr="00EF13EE">
        <w:rPr>
          <w:rFonts w:asciiTheme="minorHAnsi" w:hAnsiTheme="minorHAnsi"/>
          <w:caps/>
          <w:color w:val="004B77"/>
          <w:sz w:val="18"/>
          <w:szCs w:val="18"/>
        </w:rPr>
        <w:t>6. EDUCAZIONE TEOLOGICA PER L'ECONOMIA DELLA VITA (TEEL)</w:t>
      </w:r>
    </w:p>
    <w:p w14:paraId="0B0A4752" w14:textId="77777777" w:rsidR="00EF13EE" w:rsidRPr="00EF13EE" w:rsidRDefault="00EF13EE" w:rsidP="00EF13EE">
      <w:pPr>
        <w:jc w:val="both"/>
        <w:rPr>
          <w:rFonts w:asciiTheme="minorHAnsi" w:hAnsiTheme="minorHAnsi"/>
          <w:sz w:val="18"/>
          <w:szCs w:val="18"/>
        </w:rPr>
      </w:pPr>
      <w:r w:rsidRPr="00EF13EE">
        <w:rPr>
          <w:rFonts w:asciiTheme="minorHAnsi" w:hAnsiTheme="minorHAnsi"/>
          <w:sz w:val="18"/>
          <w:szCs w:val="18"/>
        </w:rPr>
        <w:t>TEEL è un programma che mira a integrare l'educazione teologica ed economica per affrontare le sfide che le comunità e le società devono affrontare oggi. Si tratta di un corso modulare, autodiretto e completamente online per il Master in Teologia (</w:t>
      </w:r>
      <w:proofErr w:type="spellStart"/>
      <w:r w:rsidRPr="00EF13EE">
        <w:rPr>
          <w:rFonts w:asciiTheme="minorHAnsi" w:hAnsiTheme="minorHAnsi"/>
          <w:sz w:val="18"/>
          <w:szCs w:val="18"/>
        </w:rPr>
        <w:t>MTh</w:t>
      </w:r>
      <w:proofErr w:type="spellEnd"/>
      <w:r w:rsidRPr="00EF13EE">
        <w:rPr>
          <w:rFonts w:asciiTheme="minorHAnsi" w:hAnsiTheme="minorHAnsi"/>
          <w:sz w:val="18"/>
          <w:szCs w:val="18"/>
        </w:rPr>
        <w:t xml:space="preserve">) </w:t>
      </w:r>
      <w:proofErr w:type="gramStart"/>
      <w:r w:rsidRPr="00EF13EE">
        <w:rPr>
          <w:rFonts w:asciiTheme="minorHAnsi" w:hAnsiTheme="minorHAnsi"/>
          <w:sz w:val="18"/>
          <w:szCs w:val="18"/>
        </w:rPr>
        <w:t>attualmente</w:t>
      </w:r>
      <w:proofErr w:type="gramEnd"/>
      <w:r w:rsidRPr="00EF13EE">
        <w:rPr>
          <w:rFonts w:asciiTheme="minorHAnsi" w:hAnsiTheme="minorHAnsi"/>
          <w:sz w:val="18"/>
          <w:szCs w:val="18"/>
        </w:rPr>
        <w:t xml:space="preserve"> in fase di implementazione presso l'Union </w:t>
      </w:r>
      <w:proofErr w:type="spellStart"/>
      <w:r w:rsidRPr="00EF13EE">
        <w:rPr>
          <w:rFonts w:asciiTheme="minorHAnsi" w:hAnsiTheme="minorHAnsi"/>
          <w:sz w:val="18"/>
          <w:szCs w:val="18"/>
        </w:rPr>
        <w:t>Theological</w:t>
      </w:r>
      <w:proofErr w:type="spellEnd"/>
      <w:r w:rsidRPr="00EF13EE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EF13EE">
        <w:rPr>
          <w:rFonts w:asciiTheme="minorHAnsi" w:hAnsiTheme="minorHAnsi"/>
          <w:sz w:val="18"/>
          <w:szCs w:val="18"/>
        </w:rPr>
        <w:t>Seminary</w:t>
      </w:r>
      <w:proofErr w:type="spellEnd"/>
      <w:r w:rsidRPr="00EF13EE">
        <w:rPr>
          <w:rFonts w:asciiTheme="minorHAnsi" w:hAnsiTheme="minorHAnsi"/>
          <w:sz w:val="18"/>
          <w:szCs w:val="18"/>
        </w:rPr>
        <w:t xml:space="preserve"> nelle Filippine.</w:t>
      </w:r>
    </w:p>
    <w:p w14:paraId="245EBC81" w14:textId="77777777" w:rsidR="00EF13EE" w:rsidRDefault="00EF13EE" w:rsidP="00EF13EE">
      <w:pPr>
        <w:jc w:val="both"/>
        <w:rPr>
          <w:rFonts w:asciiTheme="minorHAnsi" w:hAnsiTheme="minorHAnsi"/>
          <w:caps/>
          <w:color w:val="004B77"/>
          <w:sz w:val="18"/>
          <w:szCs w:val="18"/>
        </w:rPr>
      </w:pPr>
    </w:p>
    <w:p w14:paraId="61725EAD" w14:textId="77777777" w:rsidR="00EF13EE" w:rsidRPr="00EF13EE" w:rsidRDefault="00EF13EE" w:rsidP="00EF13EE">
      <w:pPr>
        <w:jc w:val="both"/>
        <w:rPr>
          <w:rFonts w:asciiTheme="minorHAnsi" w:hAnsiTheme="minorHAnsi"/>
          <w:caps/>
          <w:color w:val="004B77"/>
          <w:sz w:val="18"/>
          <w:szCs w:val="18"/>
        </w:rPr>
      </w:pPr>
      <w:r w:rsidRPr="00EF13EE">
        <w:rPr>
          <w:rFonts w:asciiTheme="minorHAnsi" w:hAnsiTheme="minorHAnsi"/>
          <w:caps/>
          <w:color w:val="004B77"/>
          <w:sz w:val="18"/>
          <w:szCs w:val="18"/>
        </w:rPr>
        <w:t>7. NUOVA ARCHITETTURA ECONOMICA E FINANZIARIA INTERNAZIONALE (NIFEA)</w:t>
      </w:r>
    </w:p>
    <w:p w14:paraId="7BA70D6D" w14:textId="77777777" w:rsidR="00EF13EE" w:rsidRPr="00EF13EE" w:rsidRDefault="00EF13EE" w:rsidP="00EF13EE">
      <w:pPr>
        <w:jc w:val="both"/>
        <w:rPr>
          <w:rFonts w:asciiTheme="minorHAnsi" w:hAnsiTheme="minorHAnsi"/>
          <w:sz w:val="18"/>
          <w:szCs w:val="18"/>
        </w:rPr>
      </w:pPr>
      <w:r w:rsidRPr="00EF13EE">
        <w:rPr>
          <w:rFonts w:asciiTheme="minorHAnsi" w:hAnsiTheme="minorHAnsi"/>
          <w:sz w:val="18"/>
          <w:szCs w:val="18"/>
        </w:rPr>
        <w:t xml:space="preserve">NIFEA è un processo emerso dalla Conferenza ecumenica globale su una nuova architettura economica e finanziaria internazionale, tenutasi a Guarulhos, Stato di San Paolo, Brasile nel 2012. Il progetto NIFEA è </w:t>
      </w:r>
      <w:proofErr w:type="gramStart"/>
      <w:r w:rsidRPr="00EF13EE">
        <w:rPr>
          <w:rFonts w:asciiTheme="minorHAnsi" w:hAnsiTheme="minorHAnsi"/>
          <w:sz w:val="18"/>
          <w:szCs w:val="18"/>
        </w:rPr>
        <w:t>attualmente</w:t>
      </w:r>
      <w:proofErr w:type="gramEnd"/>
      <w:r w:rsidRPr="00EF13EE">
        <w:rPr>
          <w:rFonts w:asciiTheme="minorHAnsi" w:hAnsiTheme="minorHAnsi"/>
          <w:sz w:val="18"/>
          <w:szCs w:val="18"/>
        </w:rPr>
        <w:t xml:space="preserve"> gestito da cinque istituzioni ecumeniche: il Consiglio per la Missione Mondiale , il Consiglio ecumenico delle chiese, la Comunione mondiale delle chiese riformate, la Federazione luterana mondiale e il Consiglio metodista mondiale.</w:t>
      </w:r>
    </w:p>
    <w:p w14:paraId="52BB1518" w14:textId="77777777" w:rsidR="00F333E0" w:rsidRPr="00EF13EE" w:rsidRDefault="00F333E0" w:rsidP="00EF13EE">
      <w:pPr>
        <w:jc w:val="both"/>
        <w:rPr>
          <w:rFonts w:asciiTheme="minorHAnsi" w:hAnsiTheme="minorHAnsi"/>
          <w:sz w:val="18"/>
          <w:szCs w:val="18"/>
        </w:rPr>
      </w:pPr>
    </w:p>
    <w:sectPr w:rsidR="00F333E0" w:rsidRPr="00EF13EE" w:rsidSect="00F333E0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3EE"/>
    <w:rsid w:val="00787A6C"/>
    <w:rsid w:val="00AA3456"/>
    <w:rsid w:val="00EF13EE"/>
    <w:rsid w:val="00F3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B123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EF13E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olo5">
    <w:name w:val="heading 5"/>
    <w:basedOn w:val="Normale"/>
    <w:link w:val="Titolo5Carattere"/>
    <w:uiPriority w:val="9"/>
    <w:qFormat/>
    <w:rsid w:val="00EF13EE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EF13EE"/>
    <w:rPr>
      <w:rFonts w:ascii="Times" w:hAnsi="Times"/>
      <w:b/>
      <w:bCs/>
      <w:kern w:val="36"/>
      <w:sz w:val="48"/>
      <w:szCs w:val="48"/>
      <w:lang w:eastAsia="it-IT"/>
    </w:rPr>
  </w:style>
  <w:style w:type="character" w:customStyle="1" w:styleId="Titolo5Carattere">
    <w:name w:val="Titolo 5 Carattere"/>
    <w:basedOn w:val="Caratterepredefinitoparagrafo"/>
    <w:link w:val="Titolo5"/>
    <w:uiPriority w:val="9"/>
    <w:rsid w:val="00EF13EE"/>
    <w:rPr>
      <w:rFonts w:ascii="Times" w:hAnsi="Times"/>
      <w:b/>
      <w:bCs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F13E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EF13E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EF13E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olo5">
    <w:name w:val="heading 5"/>
    <w:basedOn w:val="Normale"/>
    <w:link w:val="Titolo5Carattere"/>
    <w:uiPriority w:val="9"/>
    <w:qFormat/>
    <w:rsid w:val="00EF13EE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EF13EE"/>
    <w:rPr>
      <w:rFonts w:ascii="Times" w:hAnsi="Times"/>
      <w:b/>
      <w:bCs/>
      <w:kern w:val="36"/>
      <w:sz w:val="48"/>
      <w:szCs w:val="48"/>
      <w:lang w:eastAsia="it-IT"/>
    </w:rPr>
  </w:style>
  <w:style w:type="character" w:customStyle="1" w:styleId="Titolo5Carattere">
    <w:name w:val="Titolo 5 Carattere"/>
    <w:basedOn w:val="Caratterepredefinitoparagrafo"/>
    <w:link w:val="Titolo5"/>
    <w:uiPriority w:val="9"/>
    <w:rsid w:val="00EF13EE"/>
    <w:rPr>
      <w:rFonts w:ascii="Times" w:hAnsi="Times"/>
      <w:b/>
      <w:bCs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F13E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EF13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877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765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7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76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96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89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3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28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6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69199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0709165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05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519415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204364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910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214034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528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95632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695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676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391651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3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478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449548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302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906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489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79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129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93228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3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247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528751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1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917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88763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8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705</Words>
  <Characters>4022</Characters>
  <Application>Microsoft Macintosh Word</Application>
  <DocSecurity>0</DocSecurity>
  <Lines>33</Lines>
  <Paragraphs>9</Paragraphs>
  <ScaleCrop>false</ScaleCrop>
  <Company/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baba lumpa</dc:creator>
  <cp:keywords/>
  <dc:description/>
  <cp:lastModifiedBy>baba lumpa</cp:lastModifiedBy>
  <cp:revision>3</cp:revision>
  <dcterms:created xsi:type="dcterms:W3CDTF">2024-01-11T13:57:00Z</dcterms:created>
  <dcterms:modified xsi:type="dcterms:W3CDTF">2024-01-11T14:01:00Z</dcterms:modified>
</cp:coreProperties>
</file>